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日本ボーイスカウト兵庫連盟事務局 宛</w:t>
      </w:r>
    </w:p>
    <w:p>
      <w:pPr>
        <w:ind w:right="-286" w:rightChars="-136" w:firstLine="960" w:firstLineChars="4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 　　　　　　　　FAX:078-330-3365、</w:t>
      </w:r>
      <w:r>
        <w:rPr>
          <w:rFonts w:hint="eastAsia" w:ascii="HG丸ｺﾞｼｯｸM-PRO" w:hAnsi="Arial" w:eastAsia="HG丸ｺﾞｼｯｸM-PRO" w:cs="Arial"/>
          <w:sz w:val="24"/>
          <w:szCs w:val="24"/>
        </w:rPr>
        <w:t>E-mail : info@bs-hyogo.gr.jp</w:t>
      </w:r>
    </w:p>
    <w:p>
      <w:pPr>
        <w:rPr>
          <w:rFonts w:ascii="HG丸ｺﾞｼｯｸM-PRO" w:hAnsi="ＭＳ 明朝" w:eastAsia="HG丸ｺﾞｼｯｸM-PRO"/>
          <w:b/>
          <w:sz w:val="28"/>
          <w:szCs w:val="28"/>
        </w:rPr>
      </w:pPr>
    </w:p>
    <w:p>
      <w:pPr>
        <w:rPr>
          <w:rFonts w:ascii="HG丸ｺﾞｼｯｸM-PRO" w:eastAsia="HG丸ｺﾞｼｯｸM-PRO"/>
        </w:rPr>
      </w:pPr>
      <w:r>
        <w:rPr>
          <w:rFonts w:hint="eastAsia" w:ascii="HG丸ｺﾞｼｯｸM-PRO" w:hAnsi="ＭＳ 明朝" w:eastAsia="HG丸ｺﾞｼｯｸM-PRO"/>
          <w:b/>
          <w:sz w:val="28"/>
          <w:szCs w:val="28"/>
        </w:rPr>
        <w:t>2016/3/20　</w:t>
      </w:r>
    </w:p>
    <w:p>
      <w:pPr>
        <w:jc w:val="center"/>
        <w:rPr>
          <w:rFonts w:ascii="HG丸ｺﾞｼｯｸM-PRO" w:hAnsi="ＭＳ 明朝" w:eastAsia="HG丸ｺﾞｼｯｸM-PRO"/>
          <w:b/>
          <w:spacing w:val="30"/>
          <w:kern w:val="0"/>
          <w:sz w:val="44"/>
          <w:szCs w:val="44"/>
          <w:u w:val="single"/>
        </w:rPr>
      </w:pPr>
      <w:bookmarkStart w:id="0" w:name="_GoBack"/>
      <w:r>
        <w:rPr>
          <w:rFonts w:hint="eastAsia" w:ascii="HG丸ｺﾞｼｯｸM-PRO" w:hAnsi="ＭＳ 明朝" w:eastAsia="HG丸ｺﾞｼｯｸM-PRO"/>
          <w:b/>
          <w:spacing w:val="30"/>
          <w:kern w:val="0"/>
          <w:sz w:val="44"/>
          <w:szCs w:val="44"/>
          <w:u w:val="single"/>
        </w:rPr>
        <w:t>“食物アレルギー”セミナー参加申込書</w:t>
      </w:r>
    </w:p>
    <w:bookmarkEnd w:id="0"/>
    <w:p>
      <w:pPr>
        <w:spacing w:line="320" w:lineRule="exact"/>
        <w:rPr>
          <w:rFonts w:ascii="HG丸ｺﾞｼｯｸM-PRO" w:hAnsi="ＭＳ 明朝" w:eastAsia="HG丸ｺﾞｼｯｸM-PRO"/>
          <w:b/>
          <w:sz w:val="28"/>
          <w:szCs w:val="28"/>
        </w:rPr>
      </w:pPr>
    </w:p>
    <w:p>
      <w:pPr>
        <w:jc w:val="center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＜子供たちを取り巻く“食”にかかわるリスクを知り、その対策を学ぶセミナーです。&gt;</w:t>
      </w:r>
    </w:p>
    <w:p>
      <w:pPr>
        <w:jc w:val="center"/>
        <w:rPr>
          <w:rFonts w:ascii="HG丸ｺﾞｼｯｸM-PRO" w:eastAsia="HG丸ｺﾞｼｯｸM-PRO"/>
        </w:rPr>
      </w:pPr>
    </w:p>
    <w:p>
      <w:pPr>
        <w:spacing w:line="320" w:lineRule="exact"/>
        <w:jc w:val="right"/>
        <w:rPr>
          <w:rFonts w:ascii="HG丸ｺﾞｼｯｸM-PRO" w:hAnsi="ＭＳ 明朝" w:eastAsia="HG丸ｺﾞｼｯｸM-PRO"/>
          <w:b/>
          <w:color w:val="FF0000"/>
          <w:sz w:val="24"/>
        </w:rPr>
      </w:pPr>
      <w:r>
        <w:rPr>
          <w:rFonts w:hint="eastAsia" w:ascii="HG丸ｺﾞｼｯｸM-PRO" w:hAnsi="ＭＳ 明朝" w:eastAsia="HG丸ｺﾞｼｯｸM-PRO"/>
          <w:b/>
          <w:color w:val="FF0000"/>
          <w:sz w:val="24"/>
        </w:rPr>
        <w:t>（2016年2月20日申込み締切）</w:t>
      </w:r>
    </w:p>
    <w:p>
      <w:pPr>
        <w:spacing w:line="320" w:lineRule="exact"/>
        <w:jc w:val="right"/>
        <w:rPr>
          <w:rFonts w:ascii="HG丸ｺﾞｼｯｸM-PRO" w:hAnsi="ＭＳ 明朝" w:eastAsia="HG丸ｺﾞｼｯｸM-PRO"/>
          <w:b/>
          <w:color w:val="FF0000"/>
          <w:sz w:val="24"/>
        </w:rPr>
      </w:pPr>
    </w:p>
    <w:p>
      <w:pPr>
        <w:jc w:val="right"/>
        <w:rPr>
          <w:rFonts w:ascii="AR P丸ゴシック体M" w:hAnsi="ＭＳ 明朝" w:eastAsia="AR P丸ゴシック体M"/>
          <w:b/>
          <w:color w:val="000000"/>
          <w:sz w:val="22"/>
        </w:rPr>
      </w:pPr>
    </w:p>
    <w:p>
      <w:pPr>
        <w:ind w:right="-710" w:rightChars="-338"/>
        <w:rPr>
          <w:rFonts w:ascii="AR P丸ゴシック体M" w:hAnsi="ＭＳ 明朝" w:eastAsia="AR P丸ゴシック体M"/>
          <w:b/>
          <w:color w:val="000000"/>
          <w:sz w:val="20"/>
          <w:szCs w:val="20"/>
          <w:u w:val="single"/>
        </w:rPr>
      </w:pPr>
      <w:r>
        <w:rPr>
          <w:rFonts w:hint="eastAsia" w:ascii="AR P丸ゴシック体M" w:hAnsi="ＭＳ 明朝" w:eastAsia="AR P丸ゴシック体M"/>
          <w:b/>
          <w:color w:val="000000"/>
          <w:u w:val="single"/>
        </w:rPr>
        <w:t>　　　　　　　</w:t>
      </w:r>
      <w:r>
        <w:rPr>
          <w:rFonts w:hint="eastAsia" w:ascii="AR P丸ゴシック体M" w:hAnsi="ＭＳ 明朝" w:eastAsia="AR P丸ゴシック体M"/>
          <w:b/>
          <w:color w:val="000000"/>
          <w:sz w:val="24"/>
          <w:u w:val="single"/>
        </w:rPr>
        <w:t>地区　　第　　　団</w:t>
      </w:r>
      <w:r>
        <w:rPr>
          <w:rFonts w:hint="eastAsia" w:ascii="AR P丸ゴシック体M" w:hAnsi="ＭＳ 明朝" w:eastAsia="AR P丸ゴシック体M"/>
          <w:b/>
          <w:color w:val="000000"/>
          <w:sz w:val="24"/>
        </w:rPr>
        <w:t xml:space="preserve">   連絡者 氏名</w:t>
      </w:r>
      <w:r>
        <w:rPr>
          <w:rFonts w:hint="eastAsia" w:ascii="AR P丸ゴシック体M" w:hAnsi="ＭＳ 明朝" w:eastAsia="AR P丸ゴシック体M"/>
          <w:b/>
          <w:color w:val="000000"/>
          <w:sz w:val="24"/>
          <w:u w:val="single"/>
        </w:rPr>
        <w:t xml:space="preserve">                  </w:t>
      </w:r>
      <w:r>
        <w:rPr>
          <w:rFonts w:hint="eastAsia" w:ascii="AR P丸ゴシック体M" w:hAnsi="ＭＳ 明朝" w:eastAsia="AR P丸ゴシック体M"/>
          <w:b/>
          <w:color w:val="000000"/>
          <w:sz w:val="24"/>
        </w:rPr>
        <w:t xml:space="preserve"> TEL</w:t>
      </w:r>
      <w:r>
        <w:rPr>
          <w:rFonts w:hint="eastAsia" w:ascii="AR P丸ゴシック体M" w:hAnsi="ＭＳ 明朝" w:eastAsia="AR P丸ゴシック体M"/>
          <w:b/>
          <w:color w:val="000000"/>
          <w:sz w:val="24"/>
          <w:u w:val="single"/>
        </w:rPr>
        <w:t>　　　　　　　　　　　　　　</w:t>
      </w:r>
    </w:p>
    <w:tbl>
      <w:tblPr>
        <w:tblW w:w="978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</w:tblPr>
      <w:tblGrid>
        <w:gridCol w:w="2694"/>
        <w:gridCol w:w="1134"/>
        <w:gridCol w:w="41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加盟員№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性 別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電話番号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8"/>
                <w:szCs w:val="18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役 務</w:t>
            </w:r>
          </w:p>
        </w:tc>
        <w:tc>
          <w:tcPr>
            <w:tcW w:w="4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住　　所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6"/>
                <w:szCs w:val="16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氏</w:t>
            </w: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　　</w:t>
            </w: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名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ind w:firstLine="221" w:firstLineChars="100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doub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男・女</w:t>
            </w:r>
          </w:p>
        </w:tc>
        <w:tc>
          <w:tcPr>
            <w:tcW w:w="4110" w:type="dxa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843" w:type="dxa"/>
            <w:vMerge w:val="restart"/>
            <w:tcBorders>
              <w:top w:val="doub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16"/>
                <w:szCs w:val="16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男・女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男・女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</w:rPr>
              <w:t xml:space="preserve"> 〒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男・女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 xml:space="preserve"> 〒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" w:hRule="atLeast"/>
        </w:trPr>
        <w:tc>
          <w:tcPr>
            <w:tcW w:w="26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  <w:t>男・女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  <w:r>
              <w:rPr>
                <w:rFonts w:hint="eastAsia" w:ascii="AR P丸ゴシック体M" w:hAnsi="ＭＳ 明朝" w:eastAsia="AR P丸ゴシック体M"/>
                <w:b/>
                <w:color w:val="000000"/>
                <w:sz w:val="22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" w:hRule="atLeast"/>
        </w:trPr>
        <w:tc>
          <w:tcPr>
            <w:tcW w:w="269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269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411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 P丸ゴシック体M" w:hAnsi="ＭＳ 明朝" w:eastAsia="AR P丸ゴシック体M"/>
                <w:b/>
                <w:color w:val="000000"/>
                <w:sz w:val="22"/>
              </w:rPr>
            </w:pPr>
          </w:p>
        </w:tc>
      </w:tr>
    </w:tbl>
    <w:p>
      <w:pPr>
        <w:pStyle w:val="2"/>
        <w:ind w:right="880"/>
        <w:jc w:val="both"/>
      </w:pPr>
    </w:p>
    <w:p>
      <w:pPr>
        <w:tabs>
          <w:tab w:val="center" w:pos="4535"/>
        </w:tabs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hAnsi="Century" w:eastAsia="HG丸ｺﾞｼｯｸM-PRO"/>
          <w:kern w:val="2"/>
          <w:sz w:val="21"/>
          <w:szCs w:val="22"/>
          <w:lang w:val="en-US" w:eastAsia="ja-JP" w:bidi="ar-SA"/>
        </w:rPr>
        <w:pict>
          <v:roundrect id="Rounded Rectangle 11" o:spid="_x0000_s1026" style="position:absolute;left:0;margin-left:26.7pt;margin-top:11.3pt;height:20.25pt;width:451.4pt;rotation:0f;z-index:251670528;" o:ole="f" fillcolor="#FF0000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</w:rPr>
                  </w:pPr>
                  <w:r>
                    <w:rPr>
                      <w:rFonts w:hint="eastAsia" w:ascii="HG丸ｺﾞｼｯｸM-PRO" w:eastAsia="HG丸ｺﾞｼｯｸM-PRO"/>
                      <w:b/>
                      <w:color w:val="FFFFFF"/>
                    </w:rPr>
                    <w:t>ご参加希望者は 団を通じ県連盟事務局へ２／２０までにお申し込みください。</w:t>
                  </w:r>
                </w:p>
              </w:txbxContent>
            </v:textbox>
          </v:roundrect>
        </w:pic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AR P丸ゴシック体M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Closing"/>
    <w:basedOn w:val="1"/>
    <w:link w:val="10"/>
    <w:uiPriority w:val="99"/>
    <w:pPr>
      <w:jc w:val="right"/>
    </w:pPr>
    <w:rPr>
      <w:rFonts w:ascii="ＭＳ Ｐゴシック" w:hAnsi="ＭＳ Ｐゴシック" w:eastAsia="ＭＳ Ｐゴシック" w:cs="Times New Roman"/>
      <w:szCs w:val="24"/>
    </w:rPr>
  </w:style>
  <w:style w:type="paragraph" w:styleId="3">
    <w:name w:val="Date"/>
    <w:basedOn w:val="1"/>
    <w:next w:val="1"/>
    <w:link w:val="8"/>
    <w:semiHidden/>
    <w:unhideWhenUsed/>
    <w:uiPriority w:val="99"/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9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7"/>
    <w:link w:val="3"/>
    <w:semiHidden/>
    <w:uiPriority w:val="99"/>
    <w:rPr/>
  </w:style>
  <w:style w:type="character" w:customStyle="1" w:styleId="9">
    <w:name w:val="吹き出し (文字)"/>
    <w:basedOn w:val="7"/>
    <w:link w:val="5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10">
    <w:name w:val="結語 (文字)"/>
    <w:basedOn w:val="7"/>
    <w:link w:val="2"/>
    <w:uiPriority w:val="99"/>
    <w:rPr>
      <w:rFonts w:ascii="ＭＳ Ｐゴシック" w:hAnsi="ＭＳ Ｐゴシック" w:eastAsia="ＭＳ Ｐゴシック" w:cs="Times New Roman"/>
      <w:szCs w:val="24"/>
    </w:rPr>
  </w:style>
  <w:style w:type="character" w:customStyle="1" w:styleId="11">
    <w:name w:val="ヘッダー (文字)"/>
    <w:basedOn w:val="7"/>
    <w:link w:val="6"/>
    <w:semiHidden/>
    <w:uiPriority w:val="99"/>
    <w:rPr/>
  </w:style>
  <w:style w:type="character" w:customStyle="1" w:styleId="12">
    <w:name w:val="フッター (文字)"/>
    <w:basedOn w:val="7"/>
    <w:link w:val="4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(株)博報堂ＤＹホールディングス</Company>
  <Pages>2</Pages>
  <Words>120</Words>
  <Characters>684</Characters>
  <Lines>5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2015-12-24T10:48:00Z</dcterms:created>
  <dc:creator>(株)博報堂ＤＹホールディングス</dc:creator>
  <cp:lastModifiedBy>user</cp:lastModifiedBy>
  <cp:lastPrinted>2015-12-28T04:57:10Z</cp:lastPrinted>
  <dcterms:modified xsi:type="dcterms:W3CDTF">2015-12-28T04:58:24Z</dcterms:modified>
  <dc:title>2015年12月6日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